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05F94" w:rsidRDefault="00827A48">
      <w:pPr>
        <w:rPr>
          <w:rFonts w:ascii="Times New Roman" w:hAnsi="Times New Roman" w:cs="Times New Roman"/>
          <w:sz w:val="24"/>
          <w:szCs w:val="24"/>
        </w:rPr>
      </w:pPr>
      <w:r>
        <w:rPr>
          <w:rFonts w:ascii="Times New Roman" w:hAnsi="Times New Roman" w:cs="Times New Roman"/>
          <w:sz w:val="24"/>
          <w:szCs w:val="24"/>
        </w:rPr>
        <w:t>Deshaun Robinson</w:t>
      </w:r>
    </w:p>
    <w:p w:rsidR="00827A48" w:rsidRDefault="00827A48">
      <w:pPr>
        <w:rPr>
          <w:rFonts w:ascii="Times New Roman" w:hAnsi="Times New Roman" w:cs="Times New Roman"/>
          <w:sz w:val="24"/>
          <w:szCs w:val="24"/>
        </w:rPr>
      </w:pPr>
      <w:r>
        <w:rPr>
          <w:rFonts w:ascii="Times New Roman" w:hAnsi="Times New Roman" w:cs="Times New Roman"/>
          <w:sz w:val="24"/>
          <w:szCs w:val="24"/>
        </w:rPr>
        <w:t>WRTG 1320/11237</w:t>
      </w:r>
    </w:p>
    <w:p w:rsidR="00827A48" w:rsidRDefault="00827A48">
      <w:pPr>
        <w:rPr>
          <w:rFonts w:ascii="Times New Roman" w:hAnsi="Times New Roman" w:cs="Times New Roman"/>
          <w:sz w:val="24"/>
          <w:szCs w:val="24"/>
        </w:rPr>
      </w:pPr>
      <w:r>
        <w:rPr>
          <w:rFonts w:ascii="Times New Roman" w:hAnsi="Times New Roman" w:cs="Times New Roman"/>
          <w:sz w:val="24"/>
          <w:szCs w:val="24"/>
        </w:rPr>
        <w:t>Deb Moore</w:t>
      </w:r>
    </w:p>
    <w:p w:rsidR="00827A48" w:rsidRDefault="00827A48">
      <w:pPr>
        <w:rPr>
          <w:rFonts w:ascii="Times New Roman" w:hAnsi="Times New Roman" w:cs="Times New Roman"/>
          <w:sz w:val="24"/>
          <w:szCs w:val="24"/>
        </w:rPr>
      </w:pPr>
      <w:r>
        <w:rPr>
          <w:rFonts w:ascii="Times New Roman" w:hAnsi="Times New Roman" w:cs="Times New Roman"/>
          <w:sz w:val="24"/>
          <w:szCs w:val="24"/>
        </w:rPr>
        <w:t>11 September 2012</w:t>
      </w:r>
    </w:p>
    <w:p w:rsidR="00A56E45" w:rsidRDefault="001C6CF3">
      <w:pPr>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Cloning:</w:t>
      </w:r>
      <w:r w:rsidR="00A56E45">
        <w:rPr>
          <w:rFonts w:ascii="Times New Roman" w:hAnsi="Times New Roman" w:cs="Times New Roman"/>
          <w:sz w:val="24"/>
          <w:szCs w:val="24"/>
        </w:rPr>
        <w:t xml:space="preserve"> the New Age</w:t>
      </w:r>
    </w:p>
    <w:p w:rsidR="00827A48" w:rsidRDefault="00827A48" w:rsidP="00827A48">
      <w:pPr>
        <w:spacing w:line="480" w:lineRule="auto"/>
        <w:rPr>
          <w:rFonts w:ascii="Times New Roman" w:hAnsi="Times New Roman" w:cs="Times New Roman"/>
          <w:sz w:val="24"/>
          <w:szCs w:val="24"/>
        </w:rPr>
      </w:pPr>
      <w:r>
        <w:rPr>
          <w:rFonts w:ascii="Times New Roman" w:hAnsi="Times New Roman" w:cs="Times New Roman"/>
          <w:sz w:val="24"/>
          <w:szCs w:val="24"/>
        </w:rPr>
        <w:tab/>
        <w:t>Lee M. Silver is a professor at Princeton University. He introduces us to a world of cloning in his article “Jennifer and Rachel.” This article is excerpted from Silver’s book Remaking Eden: Cloning and Beyond in a Brave New World. In this article Silver argues that the effects of cloning are not harmful and should be welcomed legally in the United States.</w:t>
      </w:r>
    </w:p>
    <w:p w:rsidR="00827A48" w:rsidRDefault="00827A48" w:rsidP="00827A48">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Jennifer is a thirty-five year old, single woman, who has graduated from college and has moved steadily upward in the business world. One day she awakes early in the morning realizing, as like many women her age do, that her body is aging rapidly and she needs to conceive a child while she still can. </w:t>
      </w:r>
      <w:r w:rsidR="0014678C">
        <w:rPr>
          <w:rFonts w:ascii="Times New Roman" w:hAnsi="Times New Roman" w:cs="Times New Roman"/>
          <w:sz w:val="24"/>
          <w:szCs w:val="24"/>
        </w:rPr>
        <w:t>Unlike other women, Jennifer does not want to share that new development with anyone else, she wants to produce this child with no sperm donor, and create a new life with her own cells.</w:t>
      </w:r>
    </w:p>
    <w:p w:rsidR="0014678C" w:rsidRDefault="0014678C" w:rsidP="00827A48">
      <w:pPr>
        <w:spacing w:line="480" w:lineRule="auto"/>
        <w:rPr>
          <w:rFonts w:ascii="Times New Roman" w:hAnsi="Times New Roman" w:cs="Times New Roman"/>
          <w:sz w:val="24"/>
          <w:szCs w:val="24"/>
        </w:rPr>
      </w:pPr>
      <w:r>
        <w:rPr>
          <w:rFonts w:ascii="Times New Roman" w:hAnsi="Times New Roman" w:cs="Times New Roman"/>
          <w:sz w:val="24"/>
          <w:szCs w:val="24"/>
        </w:rPr>
        <w:tab/>
        <w:t>Jennifer realizes that the federal law prohibits cloning in the United States, unless in case</w:t>
      </w:r>
      <w:r w:rsidR="00E37CE0">
        <w:rPr>
          <w:rFonts w:ascii="Times New Roman" w:hAnsi="Times New Roman" w:cs="Times New Roman"/>
          <w:sz w:val="24"/>
          <w:szCs w:val="24"/>
        </w:rPr>
        <w:t>s of untreatable infertility. S</w:t>
      </w:r>
      <w:r>
        <w:rPr>
          <w:rFonts w:ascii="Times New Roman" w:hAnsi="Times New Roman" w:cs="Times New Roman"/>
          <w:sz w:val="24"/>
          <w:szCs w:val="24"/>
        </w:rPr>
        <w:t>he decides to take a vacation to the Cayman Islands, where other women in her situation have done. When she gets there she goes to a large reprogenetic clinic that specializes in cloning. There the physicians and biologists do not question one’s motives or decision making. They simply do what you w</w:t>
      </w:r>
      <w:r w:rsidR="006F587F">
        <w:rPr>
          <w:rFonts w:ascii="Times New Roman" w:hAnsi="Times New Roman" w:cs="Times New Roman"/>
          <w:sz w:val="24"/>
          <w:szCs w:val="24"/>
        </w:rPr>
        <w:t xml:space="preserve">ant them to do. </w:t>
      </w:r>
    </w:p>
    <w:p w:rsidR="00E75CA7" w:rsidRDefault="00E75CA7" w:rsidP="00827A48">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Jennifer is a healthy fertile woman with no need for other biological participants in the cloning process. So, she proceeded with the usual precautions of the clinic. One week later a positive pregnancy test would prove that the implant was successful. Two weeks later she takes </w:t>
      </w:r>
      <w:r>
        <w:rPr>
          <w:rFonts w:ascii="Times New Roman" w:hAnsi="Times New Roman" w:cs="Times New Roman"/>
          <w:sz w:val="24"/>
          <w:szCs w:val="24"/>
        </w:rPr>
        <w:lastRenderedPageBreak/>
        <w:t>another test to make sur</w:t>
      </w:r>
      <w:r w:rsidR="00A56E45">
        <w:rPr>
          <w:rFonts w:ascii="Times New Roman" w:hAnsi="Times New Roman" w:cs="Times New Roman"/>
          <w:sz w:val="24"/>
          <w:szCs w:val="24"/>
        </w:rPr>
        <w:t>e the pregnancy has taken</w:t>
      </w:r>
      <w:r w:rsidR="00E37CE0">
        <w:rPr>
          <w:rFonts w:ascii="Times New Roman" w:hAnsi="Times New Roman" w:cs="Times New Roman"/>
          <w:sz w:val="24"/>
          <w:szCs w:val="24"/>
        </w:rPr>
        <w:t xml:space="preserve"> effect</w:t>
      </w:r>
      <w:r w:rsidR="00A56E45">
        <w:rPr>
          <w:rFonts w:ascii="Times New Roman" w:hAnsi="Times New Roman" w:cs="Times New Roman"/>
          <w:sz w:val="24"/>
          <w:szCs w:val="24"/>
        </w:rPr>
        <w:t xml:space="preserve">. Afterwards </w:t>
      </w:r>
      <w:r>
        <w:rPr>
          <w:rFonts w:ascii="Times New Roman" w:hAnsi="Times New Roman" w:cs="Times New Roman"/>
          <w:sz w:val="24"/>
          <w:szCs w:val="24"/>
        </w:rPr>
        <w:t>she schedules an appointment with Dr. Steven Glass</w:t>
      </w:r>
      <w:r w:rsidR="00A56E45">
        <w:rPr>
          <w:rFonts w:ascii="Times New Roman" w:hAnsi="Times New Roman" w:cs="Times New Roman"/>
          <w:sz w:val="24"/>
          <w:szCs w:val="24"/>
        </w:rPr>
        <w:t>man, her gynecologist and obste</w:t>
      </w:r>
      <w:r>
        <w:rPr>
          <w:rFonts w:ascii="Times New Roman" w:hAnsi="Times New Roman" w:cs="Times New Roman"/>
          <w:sz w:val="24"/>
          <w:szCs w:val="24"/>
        </w:rPr>
        <w:t>trician. The doctor knew that Jennifer was a single woman, but he did not bother asking her about being</w:t>
      </w:r>
      <w:r w:rsidR="00E37CE0">
        <w:rPr>
          <w:rFonts w:ascii="Times New Roman" w:hAnsi="Times New Roman" w:cs="Times New Roman"/>
          <w:sz w:val="24"/>
          <w:szCs w:val="24"/>
        </w:rPr>
        <w:t xml:space="preserve"> pregnant.</w:t>
      </w:r>
    </w:p>
    <w:p w:rsidR="00E75CA7" w:rsidRDefault="00E75CA7" w:rsidP="00827A48">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Throughout the course of Jennifer’s pregnancy she visited </w:t>
      </w:r>
      <w:r w:rsidR="006F587F">
        <w:rPr>
          <w:rFonts w:ascii="Times New Roman" w:hAnsi="Times New Roman" w:cs="Times New Roman"/>
          <w:sz w:val="24"/>
          <w:szCs w:val="24"/>
        </w:rPr>
        <w:t>the doctor regularly</w:t>
      </w:r>
      <w:r w:rsidR="00C21D00">
        <w:rPr>
          <w:rFonts w:ascii="Times New Roman" w:hAnsi="Times New Roman" w:cs="Times New Roman"/>
          <w:sz w:val="24"/>
          <w:szCs w:val="24"/>
        </w:rPr>
        <w:t>. With regular procedures and ultrasounds she was informed that she is car</w:t>
      </w:r>
      <w:r w:rsidR="00E37CE0">
        <w:rPr>
          <w:rFonts w:ascii="Times New Roman" w:hAnsi="Times New Roman" w:cs="Times New Roman"/>
          <w:sz w:val="24"/>
          <w:szCs w:val="24"/>
        </w:rPr>
        <w:t>rying a single normal fetus, an</w:t>
      </w:r>
      <w:r w:rsidR="00C21D00">
        <w:rPr>
          <w:rFonts w:ascii="Times New Roman" w:hAnsi="Times New Roman" w:cs="Times New Roman"/>
          <w:sz w:val="24"/>
          <w:szCs w:val="24"/>
        </w:rPr>
        <w:t xml:space="preserve"> amniocentesis confirms there is not any known genetic problem.</w:t>
      </w:r>
    </w:p>
    <w:p w:rsidR="00C21D00" w:rsidRDefault="00C21D00" w:rsidP="00827A48">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March 15, 2050, Jennifer delivers a baby girl, whom she named Rachel. After being taken to the maternity ward, a nurse comes in to fill out forms for the birth certificate, and of course she listed Jennifer as the mother without question. She then asked about the father and Jennifer replied “Unknown.” Jennifer knew that there would be times when people will comment on how similar her child resembles her. </w:t>
      </w:r>
      <w:r w:rsidR="006F587F">
        <w:rPr>
          <w:rFonts w:ascii="Times New Roman" w:hAnsi="Times New Roman" w:cs="Times New Roman"/>
          <w:sz w:val="24"/>
          <w:szCs w:val="24"/>
        </w:rPr>
        <w:t>Sh</w:t>
      </w:r>
      <w:r>
        <w:rPr>
          <w:rFonts w:ascii="Times New Roman" w:hAnsi="Times New Roman" w:cs="Times New Roman"/>
          <w:sz w:val="24"/>
          <w:szCs w:val="24"/>
        </w:rPr>
        <w:t>e prepared herself by knowing how she would reply, “Yes. She does have my facial features.”</w:t>
      </w:r>
    </w:p>
    <w:p w:rsidR="00C21D00" w:rsidRDefault="00C21D00" w:rsidP="00827A48">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The author poses a question; who really are Rachel’s parents? Silver </w:t>
      </w:r>
      <w:r w:rsidR="0024215A">
        <w:rPr>
          <w:rFonts w:ascii="Times New Roman" w:hAnsi="Times New Roman" w:cs="Times New Roman"/>
          <w:sz w:val="24"/>
          <w:szCs w:val="24"/>
        </w:rPr>
        <w:t>explains that Jennifer is Rachel’s birth mother, since she was born out of her body. Yet, genetic terms say that Jennifer and Rachel are twin sisters rather than mother and daughter. Rachel’s grandparents are actually her genetic parents as well. And when Rachael has children, her children will also be her mother’s children.</w:t>
      </w:r>
    </w:p>
    <w:p w:rsidR="0024215A" w:rsidRDefault="0024215A" w:rsidP="00827A48">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Daniel Callahan, a critic of cloning, argues that engineering someone’s entire genetic makeup would have a great compromise to that person’s right to a unique identity. He feels that it is unfair for Rachel to go through her childhood knowing what she will look like as an adult. Silver rebuttals clones are not the only ones that know genetic features that they will inherit from their parents. Silver also argues that just because Rachel has the same genes as Jennifer does not </w:t>
      </w:r>
      <w:r w:rsidR="006F587F">
        <w:rPr>
          <w:rFonts w:ascii="Times New Roman" w:hAnsi="Times New Roman" w:cs="Times New Roman"/>
          <w:sz w:val="24"/>
          <w:szCs w:val="24"/>
        </w:rPr>
        <w:lastRenderedPageBreak/>
        <w:t>mean</w:t>
      </w:r>
      <w:r>
        <w:rPr>
          <w:rFonts w:ascii="Times New Roman" w:hAnsi="Times New Roman" w:cs="Times New Roman"/>
          <w:sz w:val="24"/>
          <w:szCs w:val="24"/>
        </w:rPr>
        <w:t xml:space="preserve"> that her life will turn out the same way. He feels if people are raised differently th</w:t>
      </w:r>
      <w:r w:rsidR="009B58F4">
        <w:rPr>
          <w:rFonts w:ascii="Times New Roman" w:hAnsi="Times New Roman" w:cs="Times New Roman"/>
          <w:sz w:val="24"/>
          <w:szCs w:val="24"/>
        </w:rPr>
        <w:t xml:space="preserve">ey will turn out the same way. </w:t>
      </w:r>
    </w:p>
    <w:p w:rsidR="0024215A" w:rsidRDefault="0024215A" w:rsidP="00827A48">
      <w:pPr>
        <w:spacing w:line="480" w:lineRule="auto"/>
        <w:rPr>
          <w:rFonts w:ascii="Times New Roman" w:hAnsi="Times New Roman" w:cs="Times New Roman"/>
          <w:sz w:val="24"/>
          <w:szCs w:val="24"/>
        </w:rPr>
      </w:pPr>
      <w:r>
        <w:rPr>
          <w:rFonts w:ascii="Times New Roman" w:hAnsi="Times New Roman" w:cs="Times New Roman"/>
          <w:sz w:val="24"/>
          <w:szCs w:val="24"/>
        </w:rPr>
        <w:tab/>
        <w:t>Silver believes that politicians care so much about cloning, but s</w:t>
      </w:r>
      <w:r w:rsidR="009B58F4">
        <w:rPr>
          <w:rFonts w:ascii="Times New Roman" w:hAnsi="Times New Roman" w:cs="Times New Roman"/>
          <w:sz w:val="24"/>
          <w:szCs w:val="24"/>
        </w:rPr>
        <w:t>o little about children living</w:t>
      </w:r>
      <w:r>
        <w:rPr>
          <w:rFonts w:ascii="Times New Roman" w:hAnsi="Times New Roman" w:cs="Times New Roman"/>
          <w:sz w:val="24"/>
          <w:szCs w:val="24"/>
        </w:rPr>
        <w:t xml:space="preserve"> in pover</w:t>
      </w:r>
      <w:r w:rsidR="00E37CE0">
        <w:rPr>
          <w:rFonts w:ascii="Times New Roman" w:hAnsi="Times New Roman" w:cs="Times New Roman"/>
          <w:sz w:val="24"/>
          <w:szCs w:val="24"/>
        </w:rPr>
        <w:t xml:space="preserve">ty. </w:t>
      </w:r>
      <w:r>
        <w:rPr>
          <w:rFonts w:ascii="Times New Roman" w:hAnsi="Times New Roman" w:cs="Times New Roman"/>
          <w:sz w:val="24"/>
          <w:szCs w:val="24"/>
        </w:rPr>
        <w:t xml:space="preserve"> Jennifer is </w:t>
      </w:r>
      <w:r w:rsidR="00230398">
        <w:rPr>
          <w:rFonts w:ascii="Times New Roman" w:hAnsi="Times New Roman" w:cs="Times New Roman"/>
          <w:sz w:val="24"/>
          <w:szCs w:val="24"/>
        </w:rPr>
        <w:t>a stable mother, with means of taking care</w:t>
      </w:r>
      <w:r w:rsidR="006F587F">
        <w:rPr>
          <w:rFonts w:ascii="Times New Roman" w:hAnsi="Times New Roman" w:cs="Times New Roman"/>
          <w:sz w:val="24"/>
          <w:szCs w:val="24"/>
        </w:rPr>
        <w:t xml:space="preserve"> of her child. </w:t>
      </w:r>
      <w:r w:rsidR="00230398">
        <w:rPr>
          <w:rFonts w:ascii="Times New Roman" w:hAnsi="Times New Roman" w:cs="Times New Roman"/>
          <w:sz w:val="24"/>
          <w:szCs w:val="24"/>
        </w:rPr>
        <w:t xml:space="preserve"> Critics also feel that human embryos should be treated like human beings and not to be treated like human beings and not to be tampered with. While Silver believes that cloning protocol does not tamper with embryos, it only tampers with unfertilized eggs and adult cells like those we scratch off our arms without a second thought.</w:t>
      </w:r>
    </w:p>
    <w:p w:rsidR="00230398" w:rsidRDefault="00230398" w:rsidP="00827A48">
      <w:pPr>
        <w:spacing w:line="480" w:lineRule="auto"/>
        <w:rPr>
          <w:rFonts w:ascii="Times New Roman" w:hAnsi="Times New Roman" w:cs="Times New Roman"/>
          <w:sz w:val="24"/>
          <w:szCs w:val="24"/>
        </w:rPr>
      </w:pPr>
      <w:r>
        <w:rPr>
          <w:rFonts w:ascii="Times New Roman" w:hAnsi="Times New Roman" w:cs="Times New Roman"/>
          <w:sz w:val="24"/>
          <w:szCs w:val="24"/>
        </w:rPr>
        <w:tab/>
        <w:t>There are also critics that argue that cloning leaves God out of the creation process. Silver</w:t>
      </w:r>
      <w:r w:rsidR="009B58F4">
        <w:rPr>
          <w:rFonts w:ascii="Times New Roman" w:hAnsi="Times New Roman" w:cs="Times New Roman"/>
          <w:sz w:val="24"/>
          <w:szCs w:val="24"/>
        </w:rPr>
        <w:t>’s</w:t>
      </w:r>
      <w:r>
        <w:rPr>
          <w:rFonts w:ascii="Times New Roman" w:hAnsi="Times New Roman" w:cs="Times New Roman"/>
          <w:sz w:val="24"/>
          <w:szCs w:val="24"/>
        </w:rPr>
        <w:t xml:space="preserve"> response is that each new reprogenetic technology is incorporated into</w:t>
      </w:r>
      <w:r w:rsidR="009B58F4">
        <w:rPr>
          <w:rFonts w:ascii="Times New Roman" w:hAnsi="Times New Roman" w:cs="Times New Roman"/>
          <w:sz w:val="24"/>
          <w:szCs w:val="24"/>
        </w:rPr>
        <w:t xml:space="preserve"> our culture. T</w:t>
      </w:r>
      <w:r>
        <w:rPr>
          <w:rFonts w:ascii="Times New Roman" w:hAnsi="Times New Roman" w:cs="Times New Roman"/>
          <w:sz w:val="24"/>
          <w:szCs w:val="24"/>
        </w:rPr>
        <w:t>he world is changing rapidly and there is a lot of new t</w:t>
      </w:r>
      <w:r w:rsidR="006F587F">
        <w:rPr>
          <w:rFonts w:ascii="Times New Roman" w:hAnsi="Times New Roman" w:cs="Times New Roman"/>
          <w:sz w:val="24"/>
          <w:szCs w:val="24"/>
        </w:rPr>
        <w:t>echnology that will come about.</w:t>
      </w:r>
    </w:p>
    <w:p w:rsidR="00230398" w:rsidRDefault="006F587F" w:rsidP="00827A48">
      <w:pPr>
        <w:spacing w:line="480" w:lineRule="auto"/>
        <w:rPr>
          <w:rFonts w:ascii="Times New Roman" w:hAnsi="Times New Roman" w:cs="Times New Roman"/>
          <w:sz w:val="24"/>
          <w:szCs w:val="24"/>
        </w:rPr>
      </w:pPr>
      <w:r>
        <w:rPr>
          <w:rFonts w:ascii="Times New Roman" w:hAnsi="Times New Roman" w:cs="Times New Roman"/>
          <w:sz w:val="24"/>
          <w:szCs w:val="24"/>
        </w:rPr>
        <w:tab/>
      </w:r>
    </w:p>
    <w:p w:rsidR="004261B2" w:rsidRDefault="004261B2" w:rsidP="00827A48">
      <w:pPr>
        <w:spacing w:line="480" w:lineRule="auto"/>
        <w:rPr>
          <w:rFonts w:ascii="Times New Roman" w:hAnsi="Times New Roman" w:cs="Times New Roman"/>
          <w:sz w:val="24"/>
          <w:szCs w:val="24"/>
        </w:rPr>
      </w:pPr>
    </w:p>
    <w:p w:rsidR="004261B2" w:rsidRDefault="004261B2" w:rsidP="00827A48">
      <w:pPr>
        <w:spacing w:line="480" w:lineRule="auto"/>
        <w:rPr>
          <w:rFonts w:ascii="Times New Roman" w:hAnsi="Times New Roman" w:cs="Times New Roman"/>
          <w:sz w:val="24"/>
          <w:szCs w:val="24"/>
        </w:rPr>
      </w:pPr>
    </w:p>
    <w:p w:rsidR="004261B2" w:rsidRDefault="004261B2" w:rsidP="00827A48">
      <w:pPr>
        <w:spacing w:line="480" w:lineRule="auto"/>
        <w:rPr>
          <w:rFonts w:ascii="Times New Roman" w:hAnsi="Times New Roman" w:cs="Times New Roman"/>
          <w:sz w:val="24"/>
          <w:szCs w:val="24"/>
        </w:rPr>
      </w:pPr>
    </w:p>
    <w:p w:rsidR="004261B2" w:rsidRDefault="004261B2" w:rsidP="00827A48">
      <w:pPr>
        <w:spacing w:line="480" w:lineRule="auto"/>
        <w:rPr>
          <w:rFonts w:ascii="Times New Roman" w:hAnsi="Times New Roman" w:cs="Times New Roman"/>
          <w:sz w:val="24"/>
          <w:szCs w:val="24"/>
        </w:rPr>
      </w:pPr>
    </w:p>
    <w:p w:rsidR="004261B2" w:rsidRDefault="004261B2" w:rsidP="00827A48">
      <w:pPr>
        <w:spacing w:line="480" w:lineRule="auto"/>
        <w:rPr>
          <w:rFonts w:ascii="Times New Roman" w:hAnsi="Times New Roman" w:cs="Times New Roman"/>
          <w:sz w:val="24"/>
          <w:szCs w:val="24"/>
        </w:rPr>
      </w:pPr>
    </w:p>
    <w:p w:rsidR="004261B2" w:rsidRDefault="004261B2" w:rsidP="00827A48">
      <w:pPr>
        <w:spacing w:line="480" w:lineRule="auto"/>
        <w:rPr>
          <w:rFonts w:ascii="Times New Roman" w:hAnsi="Times New Roman" w:cs="Times New Roman"/>
          <w:sz w:val="24"/>
          <w:szCs w:val="24"/>
        </w:rPr>
      </w:pPr>
    </w:p>
    <w:p w:rsidR="004261B2" w:rsidRDefault="004261B2" w:rsidP="00827A48">
      <w:pPr>
        <w:spacing w:line="480" w:lineRule="auto"/>
        <w:rPr>
          <w:rFonts w:ascii="Times New Roman" w:hAnsi="Times New Roman" w:cs="Times New Roman"/>
          <w:sz w:val="24"/>
          <w:szCs w:val="24"/>
        </w:rPr>
      </w:pPr>
    </w:p>
    <w:p w:rsidR="004261B2" w:rsidRDefault="004261B2" w:rsidP="004261B2">
      <w:pPr>
        <w:spacing w:after="0" w:line="480" w:lineRule="auto"/>
        <w:ind w:left="720" w:firstLine="720"/>
        <w:contextualSpacing/>
        <w:jc w:val="center"/>
        <w:rPr>
          <w:rFonts w:ascii="Times New Roman" w:hAnsi="Times New Roman"/>
        </w:rPr>
      </w:pPr>
    </w:p>
    <w:p w:rsidR="004261B2" w:rsidRPr="00914B72" w:rsidRDefault="004261B2" w:rsidP="004261B2">
      <w:pPr>
        <w:spacing w:after="0" w:line="480" w:lineRule="auto"/>
        <w:ind w:left="720" w:firstLine="720"/>
        <w:contextualSpacing/>
        <w:jc w:val="center"/>
        <w:rPr>
          <w:rFonts w:ascii="Times New Roman" w:hAnsi="Times New Roman"/>
        </w:rPr>
      </w:pPr>
      <w:r w:rsidRPr="00914B72">
        <w:rPr>
          <w:rFonts w:ascii="Times New Roman" w:hAnsi="Times New Roman"/>
        </w:rPr>
        <w:lastRenderedPageBreak/>
        <w:t>Work Cited</w:t>
      </w:r>
    </w:p>
    <w:p w:rsidR="004261B2" w:rsidRPr="00914B72" w:rsidRDefault="004261B2" w:rsidP="004261B2">
      <w:pPr>
        <w:spacing w:after="0" w:line="480" w:lineRule="auto"/>
        <w:contextualSpacing/>
        <w:rPr>
          <w:rFonts w:ascii="Times New Roman" w:hAnsi="Times New Roman"/>
        </w:rPr>
      </w:pPr>
    </w:p>
    <w:p w:rsidR="004261B2" w:rsidRDefault="004261B2" w:rsidP="004261B2">
      <w:pPr>
        <w:rPr>
          <w:rFonts w:ascii="Times New Roman" w:hAnsi="Times New Roman"/>
        </w:rPr>
      </w:pPr>
      <w:proofErr w:type="gramStart"/>
      <w:r w:rsidRPr="00914B72">
        <w:rPr>
          <w:rFonts w:ascii="Times New Roman" w:hAnsi="Times New Roman"/>
        </w:rPr>
        <w:t>Silver, Lee M. “Jennifer and Rachel”.</w:t>
      </w:r>
      <w:proofErr w:type="gramEnd"/>
      <w:r w:rsidRPr="00914B72">
        <w:rPr>
          <w:rFonts w:ascii="Times New Roman" w:hAnsi="Times New Roman"/>
        </w:rPr>
        <w:t xml:space="preserve"> Remaking Eden: Cloning and Beyond in a Brave New World</w:t>
      </w:r>
    </w:p>
    <w:p w:rsidR="004261B2" w:rsidRPr="00914B72" w:rsidRDefault="004261B2" w:rsidP="004261B2">
      <w:pPr>
        <w:rPr>
          <w:rFonts w:ascii="Times New Roman" w:hAnsi="Times New Roman"/>
        </w:rPr>
      </w:pPr>
    </w:p>
    <w:p w:rsidR="004261B2" w:rsidRDefault="004261B2" w:rsidP="004261B2">
      <w:pPr>
        <w:ind w:left="720"/>
        <w:rPr>
          <w:rFonts w:ascii="Times New Roman" w:hAnsi="Times New Roman"/>
        </w:rPr>
      </w:pPr>
      <w:r w:rsidRPr="00914B72">
        <w:rPr>
          <w:rFonts w:ascii="Times New Roman" w:hAnsi="Times New Roman"/>
        </w:rPr>
        <w:t>(1988): 117-25. Rpt. Writing in the Discipline: A Reader and Rhetoric for Academic Writers. 6</w:t>
      </w:r>
      <w:r w:rsidRPr="00914B72">
        <w:rPr>
          <w:rFonts w:ascii="Times New Roman" w:hAnsi="Times New Roman"/>
          <w:vertAlign w:val="superscript"/>
        </w:rPr>
        <w:t>th</w:t>
      </w:r>
      <w:r w:rsidRPr="00914B72">
        <w:rPr>
          <w:rFonts w:ascii="Times New Roman" w:hAnsi="Times New Roman"/>
        </w:rPr>
        <w:t xml:space="preserve"> </w:t>
      </w:r>
    </w:p>
    <w:p w:rsidR="004261B2" w:rsidRPr="00914B72" w:rsidRDefault="004261B2" w:rsidP="004261B2">
      <w:pPr>
        <w:ind w:left="720"/>
        <w:rPr>
          <w:rFonts w:ascii="Times New Roman" w:hAnsi="Times New Roman"/>
        </w:rPr>
      </w:pPr>
    </w:p>
    <w:p w:rsidR="004261B2" w:rsidRPr="00914B72" w:rsidRDefault="004261B2" w:rsidP="004261B2">
      <w:pPr>
        <w:ind w:left="720"/>
        <w:rPr>
          <w:rFonts w:ascii="Times New Roman" w:hAnsi="Times New Roman"/>
        </w:rPr>
      </w:pPr>
      <w:proofErr w:type="gramStart"/>
      <w:r w:rsidRPr="00914B72">
        <w:rPr>
          <w:rFonts w:ascii="Times New Roman" w:hAnsi="Times New Roman"/>
        </w:rPr>
        <w:t>ed</w:t>
      </w:r>
      <w:proofErr w:type="gramEnd"/>
      <w:r w:rsidRPr="00914B72">
        <w:rPr>
          <w:rFonts w:ascii="Times New Roman" w:hAnsi="Times New Roman"/>
        </w:rPr>
        <w:t xml:space="preserve">. ED. Mary Lynch Kennedy and William J. Kennedy. Boston: Pearson, 2009. </w:t>
      </w:r>
      <w:proofErr w:type="gramStart"/>
      <w:r w:rsidRPr="00914B72">
        <w:rPr>
          <w:rFonts w:ascii="Times New Roman" w:hAnsi="Times New Roman"/>
        </w:rPr>
        <w:t>340-46. Print.</w:t>
      </w:r>
      <w:proofErr w:type="gramEnd"/>
    </w:p>
    <w:p w:rsidR="004261B2" w:rsidRPr="00914B72" w:rsidRDefault="004261B2" w:rsidP="004261B2">
      <w:pPr>
        <w:rPr>
          <w:rFonts w:ascii="Times New Roman" w:hAnsi="Times New Roman"/>
          <w:sz w:val="24"/>
          <w:szCs w:val="24"/>
        </w:rPr>
      </w:pPr>
      <w:r w:rsidRPr="00914B72">
        <w:rPr>
          <w:rFonts w:ascii="Times New Roman" w:hAnsi="Times New Roman"/>
          <w:sz w:val="24"/>
          <w:szCs w:val="24"/>
        </w:rPr>
        <w:tab/>
      </w:r>
    </w:p>
    <w:p w:rsidR="004261B2" w:rsidRPr="00914B72" w:rsidRDefault="004261B2" w:rsidP="004261B2">
      <w:pPr>
        <w:spacing w:after="0" w:line="480" w:lineRule="auto"/>
        <w:ind w:left="720" w:firstLine="720"/>
        <w:contextualSpacing/>
        <w:jc w:val="center"/>
        <w:rPr>
          <w:rFonts w:ascii="Times New Roman" w:hAnsi="Times New Roman"/>
          <w:sz w:val="24"/>
          <w:szCs w:val="24"/>
        </w:rPr>
      </w:pPr>
    </w:p>
    <w:p w:rsidR="004261B2" w:rsidRDefault="004261B2" w:rsidP="004261B2">
      <w:pPr>
        <w:spacing w:after="0" w:line="480" w:lineRule="auto"/>
        <w:ind w:left="720" w:firstLine="720"/>
        <w:contextualSpacing/>
        <w:rPr>
          <w:rFonts w:ascii="Times New Roman" w:hAnsi="Times New Roman"/>
          <w:sz w:val="24"/>
          <w:szCs w:val="24"/>
        </w:rPr>
      </w:pPr>
    </w:p>
    <w:p w:rsidR="004261B2" w:rsidRDefault="004261B2" w:rsidP="004261B2">
      <w:pPr>
        <w:spacing w:after="0" w:line="480" w:lineRule="auto"/>
        <w:ind w:left="720" w:firstLine="720"/>
        <w:contextualSpacing/>
        <w:rPr>
          <w:rFonts w:ascii="Times New Roman" w:hAnsi="Times New Roman"/>
          <w:sz w:val="24"/>
          <w:szCs w:val="24"/>
        </w:rPr>
      </w:pPr>
    </w:p>
    <w:p w:rsidR="004261B2" w:rsidRDefault="004261B2" w:rsidP="004261B2">
      <w:pPr>
        <w:spacing w:after="0" w:line="480" w:lineRule="auto"/>
        <w:ind w:left="720" w:firstLine="720"/>
        <w:contextualSpacing/>
        <w:rPr>
          <w:rFonts w:ascii="Times New Roman" w:hAnsi="Times New Roman"/>
          <w:sz w:val="24"/>
          <w:szCs w:val="24"/>
        </w:rPr>
      </w:pPr>
    </w:p>
    <w:p w:rsidR="004261B2" w:rsidRDefault="004261B2" w:rsidP="004261B2">
      <w:pPr>
        <w:spacing w:after="0" w:line="480" w:lineRule="auto"/>
        <w:ind w:left="720" w:firstLine="720"/>
        <w:contextualSpacing/>
        <w:rPr>
          <w:rFonts w:ascii="Times New Roman" w:hAnsi="Times New Roman"/>
          <w:sz w:val="24"/>
          <w:szCs w:val="24"/>
        </w:rPr>
      </w:pPr>
    </w:p>
    <w:p w:rsidR="004261B2" w:rsidRPr="00827A48" w:rsidRDefault="004261B2" w:rsidP="00827A48">
      <w:pPr>
        <w:spacing w:line="480" w:lineRule="auto"/>
        <w:rPr>
          <w:rFonts w:ascii="Times New Roman" w:hAnsi="Times New Roman" w:cs="Times New Roman"/>
          <w:sz w:val="24"/>
          <w:szCs w:val="24"/>
        </w:rPr>
      </w:pPr>
    </w:p>
    <w:sectPr w:rsidR="004261B2" w:rsidRPr="00827A48" w:rsidSect="00A05F94">
      <w:headerReference w:type="default" r:id="rId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1348F" w:rsidRDefault="0051348F" w:rsidP="00827A48">
      <w:pPr>
        <w:spacing w:after="0" w:line="240" w:lineRule="auto"/>
      </w:pPr>
      <w:r>
        <w:separator/>
      </w:r>
    </w:p>
  </w:endnote>
  <w:endnote w:type="continuationSeparator" w:id="0">
    <w:p w:rsidR="0051348F" w:rsidRDefault="0051348F" w:rsidP="00827A4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1348F" w:rsidRDefault="0051348F" w:rsidP="00827A48">
      <w:pPr>
        <w:spacing w:after="0" w:line="240" w:lineRule="auto"/>
      </w:pPr>
      <w:r>
        <w:separator/>
      </w:r>
    </w:p>
  </w:footnote>
  <w:footnote w:type="continuationSeparator" w:id="0">
    <w:p w:rsidR="0051348F" w:rsidRDefault="0051348F" w:rsidP="00827A4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0398" w:rsidRDefault="00230398" w:rsidP="00827A48">
    <w:pPr>
      <w:pStyle w:val="Header"/>
      <w:jc w:val="right"/>
    </w:pPr>
    <w:r>
      <w:t xml:space="preserve"> Robinson </w:t>
    </w:r>
    <w:sdt>
      <w:sdtPr>
        <w:id w:val="82786408"/>
        <w:docPartObj>
          <w:docPartGallery w:val="Page Numbers (Top of Page)"/>
          <w:docPartUnique/>
        </w:docPartObj>
      </w:sdtPr>
      <w:sdtContent>
        <w:fldSimple w:instr=" PAGE   \* MERGEFORMAT ">
          <w:r w:rsidR="00320FB6">
            <w:rPr>
              <w:noProof/>
            </w:rPr>
            <w:t>1</w:t>
          </w:r>
        </w:fldSimple>
      </w:sdtContent>
    </w:sdt>
  </w:p>
  <w:p w:rsidR="00230398" w:rsidRDefault="00230398">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20"/>
  <w:characterSpacingControl w:val="doNotCompress"/>
  <w:footnotePr>
    <w:footnote w:id="-1"/>
    <w:footnote w:id="0"/>
  </w:footnotePr>
  <w:endnotePr>
    <w:endnote w:id="-1"/>
    <w:endnote w:id="0"/>
  </w:endnotePr>
  <w:compat/>
  <w:rsids>
    <w:rsidRoot w:val="00827A48"/>
    <w:rsid w:val="00007F60"/>
    <w:rsid w:val="0014678C"/>
    <w:rsid w:val="001C6CF3"/>
    <w:rsid w:val="00230398"/>
    <w:rsid w:val="0024215A"/>
    <w:rsid w:val="00320FB6"/>
    <w:rsid w:val="00372CC9"/>
    <w:rsid w:val="004261B2"/>
    <w:rsid w:val="0042750A"/>
    <w:rsid w:val="0051348F"/>
    <w:rsid w:val="00586007"/>
    <w:rsid w:val="006673A2"/>
    <w:rsid w:val="006F587F"/>
    <w:rsid w:val="007B5C1A"/>
    <w:rsid w:val="00827A48"/>
    <w:rsid w:val="009B58F4"/>
    <w:rsid w:val="009E6FC8"/>
    <w:rsid w:val="00A05F94"/>
    <w:rsid w:val="00A56E45"/>
    <w:rsid w:val="00C21D00"/>
    <w:rsid w:val="00E37CE0"/>
    <w:rsid w:val="00E75CA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05F9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27A48"/>
    <w:pPr>
      <w:tabs>
        <w:tab w:val="center" w:pos="4680"/>
        <w:tab w:val="right" w:pos="9360"/>
      </w:tabs>
      <w:spacing w:after="0" w:line="240" w:lineRule="auto"/>
    </w:pPr>
  </w:style>
  <w:style w:type="character" w:customStyle="1" w:styleId="HeaderChar">
    <w:name w:val="Header Char"/>
    <w:basedOn w:val="DefaultParagraphFont"/>
    <w:link w:val="Header"/>
    <w:uiPriority w:val="99"/>
    <w:rsid w:val="00827A48"/>
  </w:style>
  <w:style w:type="paragraph" w:styleId="Footer">
    <w:name w:val="footer"/>
    <w:basedOn w:val="Normal"/>
    <w:link w:val="FooterChar"/>
    <w:uiPriority w:val="99"/>
    <w:semiHidden/>
    <w:unhideWhenUsed/>
    <w:rsid w:val="00827A48"/>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827A48"/>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711</Words>
  <Characters>4055</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LisAngela Givens-Rob</dc:creator>
  <cp:lastModifiedBy>LisAngela Givens-Rob</cp:lastModifiedBy>
  <cp:revision>2</cp:revision>
  <dcterms:created xsi:type="dcterms:W3CDTF">2012-09-20T03:35:00Z</dcterms:created>
  <dcterms:modified xsi:type="dcterms:W3CDTF">2012-09-20T03:35:00Z</dcterms:modified>
</cp:coreProperties>
</file>